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B1" w:rsidRDefault="009950B1" w:rsidP="008D5103">
      <w:pPr>
        <w:shd w:val="clear" w:color="auto" w:fill="FFFFFF"/>
        <w:spacing w:line="230" w:lineRule="exact"/>
        <w:ind w:left="6300" w:right="126"/>
        <w:jc w:val="right"/>
      </w:pPr>
      <w:r>
        <w:rPr>
          <w:spacing w:val="-4"/>
        </w:rPr>
        <w:t>Приложение №</w:t>
      </w:r>
      <w:r w:rsidR="00B12DFE">
        <w:rPr>
          <w:spacing w:val="-4"/>
        </w:rPr>
        <w:t>1</w:t>
      </w:r>
    </w:p>
    <w:p w:rsidR="009950B1" w:rsidRDefault="009950B1" w:rsidP="007E5B47">
      <w:pPr>
        <w:shd w:val="clear" w:color="auto" w:fill="FFFFFF"/>
        <w:spacing w:line="230" w:lineRule="exact"/>
        <w:ind w:right="91"/>
        <w:jc w:val="right"/>
      </w:pPr>
      <w:r>
        <w:rPr>
          <w:spacing w:val="-1"/>
        </w:rPr>
        <w:t>к протоколу заседания Правления</w:t>
      </w:r>
    </w:p>
    <w:p w:rsidR="009950B1" w:rsidRDefault="009950B1" w:rsidP="007E5B47">
      <w:pPr>
        <w:shd w:val="clear" w:color="auto" w:fill="FFFFFF"/>
        <w:spacing w:line="230" w:lineRule="exact"/>
        <w:ind w:right="86"/>
        <w:jc w:val="right"/>
      </w:pPr>
      <w:r>
        <w:rPr>
          <w:spacing w:val="-1"/>
        </w:rPr>
        <w:t>Региональной службы по тарифам</w:t>
      </w:r>
    </w:p>
    <w:p w:rsidR="009950B1" w:rsidRDefault="009950B1" w:rsidP="007E5B47">
      <w:pPr>
        <w:shd w:val="clear" w:color="auto" w:fill="FFFFFF"/>
        <w:spacing w:line="230" w:lineRule="exact"/>
        <w:ind w:right="86"/>
        <w:jc w:val="right"/>
      </w:pPr>
      <w:r>
        <w:rPr>
          <w:spacing w:val="-1"/>
        </w:rPr>
        <w:t>Ростовской области</w:t>
      </w:r>
    </w:p>
    <w:p w:rsidR="00AD0257" w:rsidRDefault="009836B9" w:rsidP="003679AD">
      <w:pPr>
        <w:shd w:val="clear" w:color="auto" w:fill="FFFFFF"/>
        <w:spacing w:line="230" w:lineRule="exact"/>
        <w:ind w:right="96"/>
        <w:jc w:val="right"/>
        <w:rPr>
          <w:spacing w:val="4"/>
        </w:rPr>
      </w:pPr>
      <w:r>
        <w:rPr>
          <w:spacing w:val="4"/>
        </w:rPr>
        <w:t xml:space="preserve">от </w:t>
      </w:r>
      <w:r w:rsidR="00B12DFE">
        <w:rPr>
          <w:spacing w:val="4"/>
        </w:rPr>
        <w:t>27</w:t>
      </w:r>
      <w:r w:rsidR="00302DAF">
        <w:rPr>
          <w:spacing w:val="4"/>
        </w:rPr>
        <w:t>.</w:t>
      </w:r>
      <w:r w:rsidR="00AD5B9E">
        <w:rPr>
          <w:spacing w:val="4"/>
        </w:rPr>
        <w:t>0</w:t>
      </w:r>
      <w:r w:rsidR="00EE77C5">
        <w:rPr>
          <w:spacing w:val="4"/>
        </w:rPr>
        <w:t>8</w:t>
      </w:r>
      <w:r w:rsidR="00302DAF">
        <w:rPr>
          <w:spacing w:val="4"/>
        </w:rPr>
        <w:t>.</w:t>
      </w:r>
      <w:r w:rsidR="002D6928">
        <w:rPr>
          <w:spacing w:val="4"/>
        </w:rPr>
        <w:t>20</w:t>
      </w:r>
      <w:r w:rsidR="007E1113">
        <w:rPr>
          <w:spacing w:val="4"/>
        </w:rPr>
        <w:t>2</w:t>
      </w:r>
      <w:r w:rsidR="00AD5B9E">
        <w:rPr>
          <w:spacing w:val="4"/>
        </w:rPr>
        <w:t>1</w:t>
      </w:r>
      <w:r w:rsidR="00D26681">
        <w:rPr>
          <w:spacing w:val="4"/>
        </w:rPr>
        <w:t>№</w:t>
      </w:r>
      <w:r w:rsidR="00B12DFE">
        <w:rPr>
          <w:spacing w:val="4"/>
        </w:rPr>
        <w:t>39</w:t>
      </w:r>
    </w:p>
    <w:p w:rsidR="006A46CE" w:rsidRDefault="006A46CE" w:rsidP="003679AD">
      <w:pPr>
        <w:shd w:val="clear" w:color="auto" w:fill="FFFFFF"/>
        <w:spacing w:line="230" w:lineRule="exact"/>
        <w:ind w:right="96"/>
        <w:jc w:val="right"/>
        <w:rPr>
          <w:b/>
          <w:sz w:val="28"/>
          <w:szCs w:val="28"/>
        </w:rPr>
      </w:pPr>
    </w:p>
    <w:p w:rsidR="00937B12" w:rsidRPr="00937B12" w:rsidRDefault="00937B12" w:rsidP="003679AD">
      <w:pPr>
        <w:shd w:val="clear" w:color="auto" w:fill="FFFFFF"/>
        <w:spacing w:line="230" w:lineRule="exact"/>
        <w:ind w:right="96"/>
        <w:jc w:val="right"/>
        <w:rPr>
          <w:b/>
          <w:sz w:val="28"/>
          <w:szCs w:val="28"/>
        </w:rPr>
      </w:pPr>
    </w:p>
    <w:p w:rsidR="007E5B47" w:rsidRDefault="00321DA9" w:rsidP="007E5B4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5950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47" w:rsidRPr="006A46CE" w:rsidRDefault="007E5B47" w:rsidP="007E5B47">
      <w:pPr>
        <w:jc w:val="center"/>
        <w:rPr>
          <w:b/>
          <w:sz w:val="28"/>
          <w:szCs w:val="28"/>
        </w:rPr>
      </w:pPr>
    </w:p>
    <w:p w:rsidR="007E5B47" w:rsidRDefault="007E5B47" w:rsidP="007E5B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7E5B47" w:rsidRDefault="007E5B47" w:rsidP="007E5B47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7E5B47" w:rsidRPr="006A46CE" w:rsidRDefault="007E5B47" w:rsidP="000A6513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7E5B47" w:rsidRPr="007E04F0" w:rsidRDefault="007E5B47" w:rsidP="004C19E2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7E04F0">
        <w:rPr>
          <w:b/>
          <w:sz w:val="28"/>
          <w:szCs w:val="28"/>
        </w:rPr>
        <w:t>ПОСТАНОВЛЕНИЕ</w:t>
      </w:r>
    </w:p>
    <w:p w:rsidR="009950B1" w:rsidRPr="006A46CE" w:rsidRDefault="009950B1" w:rsidP="004C19E2">
      <w:pPr>
        <w:shd w:val="clear" w:color="auto" w:fill="FFFFFF"/>
        <w:spacing w:before="100" w:beforeAutospacing="1" w:after="100" w:afterAutospacing="1"/>
        <w:ind w:right="82"/>
        <w:contextualSpacing/>
        <w:jc w:val="center"/>
        <w:rPr>
          <w:sz w:val="28"/>
          <w:szCs w:val="28"/>
        </w:rPr>
      </w:pPr>
    </w:p>
    <w:p w:rsidR="009950B1" w:rsidRDefault="00B12DFE" w:rsidP="000A6513">
      <w:pPr>
        <w:shd w:val="clear" w:color="auto" w:fill="FFFFFF"/>
        <w:tabs>
          <w:tab w:val="left" w:pos="3984"/>
          <w:tab w:val="left" w:pos="8770"/>
          <w:tab w:val="left" w:pos="9000"/>
        </w:tabs>
        <w:spacing w:before="100" w:beforeAutospacing="1" w:after="100" w:afterAutospacing="1"/>
        <w:ind w:firstLine="720"/>
        <w:contextualSpacing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27</w:t>
      </w:r>
      <w:r w:rsidR="00302DAF">
        <w:rPr>
          <w:sz w:val="28"/>
          <w:szCs w:val="28"/>
        </w:rPr>
        <w:t>.</w:t>
      </w:r>
      <w:r w:rsidR="00AD5B9E">
        <w:rPr>
          <w:sz w:val="28"/>
          <w:szCs w:val="28"/>
        </w:rPr>
        <w:t>0</w:t>
      </w:r>
      <w:r w:rsidR="00EE77C5">
        <w:rPr>
          <w:sz w:val="28"/>
          <w:szCs w:val="28"/>
        </w:rPr>
        <w:t>8</w:t>
      </w:r>
      <w:r w:rsidR="00302DAF">
        <w:rPr>
          <w:sz w:val="28"/>
          <w:szCs w:val="28"/>
        </w:rPr>
        <w:t>.</w:t>
      </w:r>
      <w:r w:rsidR="002D6928">
        <w:rPr>
          <w:sz w:val="28"/>
          <w:szCs w:val="28"/>
        </w:rPr>
        <w:t>20</w:t>
      </w:r>
      <w:r w:rsidR="007E1113">
        <w:rPr>
          <w:sz w:val="28"/>
          <w:szCs w:val="28"/>
        </w:rPr>
        <w:t>2</w:t>
      </w:r>
      <w:r w:rsidR="00AD5B9E">
        <w:rPr>
          <w:sz w:val="28"/>
          <w:szCs w:val="28"/>
        </w:rPr>
        <w:t>1</w:t>
      </w:r>
      <w:r w:rsidR="009950B1" w:rsidRPr="004C31C1">
        <w:rPr>
          <w:sz w:val="28"/>
          <w:szCs w:val="28"/>
        </w:rPr>
        <w:tab/>
        <w:t>г. Ростов-на-Дону</w:t>
      </w:r>
      <w:r w:rsidR="00925DF7">
        <w:rPr>
          <w:spacing w:val="-13"/>
          <w:sz w:val="28"/>
          <w:szCs w:val="28"/>
        </w:rPr>
        <w:tab/>
      </w:r>
      <w:r w:rsidR="005F4B9D">
        <w:rPr>
          <w:spacing w:val="-13"/>
          <w:sz w:val="28"/>
          <w:szCs w:val="28"/>
        </w:rPr>
        <w:t xml:space="preserve">№ </w:t>
      </w:r>
      <w:r>
        <w:rPr>
          <w:spacing w:val="-13"/>
          <w:sz w:val="28"/>
          <w:szCs w:val="28"/>
        </w:rPr>
        <w:t>39</w:t>
      </w:r>
      <w:r w:rsidR="00E84E6C">
        <w:rPr>
          <w:spacing w:val="-13"/>
          <w:sz w:val="28"/>
          <w:szCs w:val="28"/>
        </w:rPr>
        <w:t>/</w:t>
      </w:r>
      <w:r>
        <w:rPr>
          <w:spacing w:val="-13"/>
          <w:sz w:val="28"/>
          <w:szCs w:val="28"/>
        </w:rPr>
        <w:t>1</w:t>
      </w:r>
    </w:p>
    <w:p w:rsidR="009950B1" w:rsidRPr="006A46CE" w:rsidRDefault="009950B1" w:rsidP="006D1F1C">
      <w:pPr>
        <w:rPr>
          <w:b/>
          <w:sz w:val="28"/>
          <w:szCs w:val="28"/>
        </w:rPr>
      </w:pPr>
    </w:p>
    <w:p w:rsidR="009950B1" w:rsidRPr="00743FB2" w:rsidRDefault="00F72428" w:rsidP="00EE77C5">
      <w:pPr>
        <w:jc w:val="center"/>
        <w:rPr>
          <w:b/>
          <w:sz w:val="28"/>
          <w:szCs w:val="28"/>
        </w:rPr>
      </w:pPr>
      <w:r w:rsidRPr="00F72428">
        <w:rPr>
          <w:b/>
          <w:sz w:val="28"/>
          <w:szCs w:val="28"/>
        </w:rPr>
        <w:t>Об установлении предельных максимальных уровней цен (тарифов) на электрическую энергию (мощность), произведенную на квалифицированных генерирующих объектах и приобретаемую в целях компенсации потерь в электрических сетях, для проведения отбора проектов строительства генерирующих объектов, функционирующих на основе использования возобновляемых источников энергии, на территории Ростовской области</w:t>
      </w:r>
    </w:p>
    <w:p w:rsidR="009950B1" w:rsidRPr="006A46CE" w:rsidRDefault="009950B1" w:rsidP="009950B1">
      <w:pPr>
        <w:jc w:val="center"/>
        <w:rPr>
          <w:sz w:val="28"/>
          <w:szCs w:val="28"/>
        </w:rPr>
      </w:pPr>
    </w:p>
    <w:p w:rsidR="00856C56" w:rsidRDefault="00F72428" w:rsidP="00F04D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7242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26.03.2003 № 35-ФЗ «Об электроэнергетике», постановлениями Правительства Российской Федерации от 17.10.2009 № 823 «О схемах и программах перспективного развития электроэнергетики» и от 29.12.2011 № 1178 «О ценообразовании в области регулируемых цен (тарифов) в электроэнергетике», распоряжением Правительства Российской Федерации от 08.01.2009 № 1-р «Об основных направлениях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года», приказом ФАС России от 30.09.2015 № 900/15 «Об утверждении Методических указаний по установлению цен (тарифов) и (или) предельных (минимальных и (или) максимальных уровней цен (тарифов) на электрическую энергию (мощность),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:rsidR="00856C56" w:rsidRPr="005077A9" w:rsidRDefault="00856C56" w:rsidP="00DE009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856C56" w:rsidRPr="00856C56" w:rsidRDefault="00856C56" w:rsidP="00361F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56C56">
        <w:rPr>
          <w:b/>
          <w:sz w:val="28"/>
          <w:szCs w:val="28"/>
        </w:rPr>
        <w:t>постановляет:</w:t>
      </w:r>
    </w:p>
    <w:p w:rsidR="00856C56" w:rsidRPr="005077A9" w:rsidRDefault="00856C56" w:rsidP="00DE009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86144C" w:rsidRDefault="000F4A03" w:rsidP="00F04D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72428" w:rsidRPr="00F72428">
        <w:rPr>
          <w:rFonts w:ascii="Times New Roman" w:hAnsi="Times New Roman" w:cs="Times New Roman"/>
          <w:sz w:val="28"/>
          <w:szCs w:val="28"/>
        </w:rPr>
        <w:t xml:space="preserve">Установить предельные максимальные уровни цен (тарифов) на электрическую энергию (мощность), произведенную на квалифицированных </w:t>
      </w:r>
      <w:r w:rsidR="00F72428" w:rsidRPr="00F72428">
        <w:rPr>
          <w:rFonts w:ascii="Times New Roman" w:hAnsi="Times New Roman" w:cs="Times New Roman"/>
          <w:sz w:val="28"/>
          <w:szCs w:val="28"/>
        </w:rPr>
        <w:lastRenderedPageBreak/>
        <w:t>генерирующих объектах и приобретаемую в целях компенсации потерь в электрических сетях, для проведения отбора проектов строительства генерирующих объектов, функционирующих на основе использования возобновляемых источников энергии, на территории Ростовской области согласно приложению к постановлению.</w:t>
      </w:r>
    </w:p>
    <w:p w:rsidR="00BE117B" w:rsidRDefault="0086144C" w:rsidP="00DE009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117B">
        <w:rPr>
          <w:rFonts w:ascii="Times New Roman" w:hAnsi="Times New Roman" w:cs="Times New Roman"/>
          <w:sz w:val="28"/>
          <w:szCs w:val="28"/>
        </w:rPr>
        <w:t xml:space="preserve">. </w:t>
      </w:r>
      <w:r w:rsidR="00BE117B" w:rsidRPr="00BE117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Pr="00BE117B" w:rsidRDefault="00BE117B" w:rsidP="00BE117B">
      <w:pPr>
        <w:shd w:val="clear" w:color="auto" w:fill="FFFFFF"/>
        <w:tabs>
          <w:tab w:val="left" w:pos="850"/>
        </w:tabs>
        <w:spacing w:line="302" w:lineRule="exact"/>
        <w:rPr>
          <w:b/>
          <w:sz w:val="28"/>
          <w:szCs w:val="28"/>
        </w:rPr>
      </w:pPr>
      <w:r w:rsidRPr="00BE117B">
        <w:rPr>
          <w:b/>
          <w:sz w:val="28"/>
          <w:szCs w:val="28"/>
        </w:rPr>
        <w:t xml:space="preserve">Руководитель </w:t>
      </w:r>
    </w:p>
    <w:p w:rsidR="00BE117B" w:rsidRPr="00BE117B" w:rsidRDefault="00BE117B" w:rsidP="00BE117B">
      <w:pPr>
        <w:shd w:val="clear" w:color="auto" w:fill="FFFFFF"/>
        <w:tabs>
          <w:tab w:val="left" w:pos="850"/>
        </w:tabs>
        <w:spacing w:line="302" w:lineRule="exact"/>
        <w:rPr>
          <w:b/>
          <w:sz w:val="28"/>
          <w:szCs w:val="28"/>
        </w:rPr>
      </w:pPr>
      <w:r w:rsidRPr="00BE117B">
        <w:rPr>
          <w:b/>
          <w:sz w:val="28"/>
          <w:szCs w:val="28"/>
        </w:rPr>
        <w:t xml:space="preserve">Региональной службы по тарифам </w:t>
      </w:r>
    </w:p>
    <w:p w:rsidR="00BE117B" w:rsidRPr="00BE117B" w:rsidRDefault="00BE117B" w:rsidP="00BE11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E117B">
        <w:rPr>
          <w:rFonts w:ascii="Times New Roman" w:hAnsi="Times New Roman" w:cs="Times New Roman"/>
          <w:b/>
          <w:sz w:val="28"/>
          <w:szCs w:val="28"/>
        </w:rPr>
        <w:t>Ростовской области</w:t>
      </w:r>
      <w:r w:rsidRPr="00BE117B">
        <w:rPr>
          <w:rFonts w:ascii="Times New Roman" w:hAnsi="Times New Roman" w:cs="Times New Roman"/>
          <w:b/>
          <w:sz w:val="28"/>
          <w:szCs w:val="28"/>
        </w:rPr>
        <w:tab/>
      </w:r>
      <w:r w:rsidRPr="00BE117B">
        <w:rPr>
          <w:rFonts w:ascii="Times New Roman" w:hAnsi="Times New Roman" w:cs="Times New Roman"/>
          <w:b/>
          <w:sz w:val="28"/>
          <w:szCs w:val="28"/>
        </w:rPr>
        <w:tab/>
      </w:r>
      <w:r w:rsidRPr="00BE117B">
        <w:rPr>
          <w:rFonts w:ascii="Times New Roman" w:hAnsi="Times New Roman" w:cs="Times New Roman"/>
          <w:b/>
          <w:sz w:val="28"/>
          <w:szCs w:val="28"/>
        </w:rPr>
        <w:tab/>
      </w:r>
      <w:r w:rsidRPr="00BE117B">
        <w:rPr>
          <w:rFonts w:ascii="Times New Roman" w:hAnsi="Times New Roman" w:cs="Times New Roman"/>
          <w:b/>
          <w:sz w:val="28"/>
          <w:szCs w:val="28"/>
        </w:rPr>
        <w:tab/>
        <w:t>А.В. Лукьянов</w:t>
      </w:r>
    </w:p>
    <w:p w:rsidR="00B92FA1" w:rsidRDefault="00B92FA1" w:rsidP="00AF02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F04DF8" w:rsidRDefault="00F04DF8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</w:p>
    <w:p w:rsidR="002C21F4" w:rsidRPr="00D27692" w:rsidRDefault="002C21F4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  <w:r w:rsidRPr="00D27692">
        <w:rPr>
          <w:color w:val="000000"/>
          <w:sz w:val="18"/>
          <w:szCs w:val="18"/>
        </w:rPr>
        <w:t>Приложение</w:t>
      </w:r>
    </w:p>
    <w:p w:rsidR="002C21F4" w:rsidRPr="00D27692" w:rsidRDefault="002C21F4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  <w:r w:rsidRPr="00D27692">
        <w:rPr>
          <w:color w:val="000000"/>
          <w:sz w:val="18"/>
          <w:szCs w:val="18"/>
        </w:rPr>
        <w:t>к постановлению Региональной службы</w:t>
      </w:r>
    </w:p>
    <w:p w:rsidR="002C21F4" w:rsidRPr="00D27692" w:rsidRDefault="002C21F4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  <w:r w:rsidRPr="00D27692">
        <w:rPr>
          <w:color w:val="000000"/>
          <w:sz w:val="18"/>
          <w:szCs w:val="18"/>
        </w:rPr>
        <w:t>по тарифам Ростовской области</w:t>
      </w:r>
    </w:p>
    <w:p w:rsidR="002C21F4" w:rsidRDefault="002C21F4" w:rsidP="002C21F4">
      <w:pPr>
        <w:shd w:val="clear" w:color="auto" w:fill="FFFFFF"/>
        <w:ind w:right="19"/>
        <w:jc w:val="right"/>
        <w:rPr>
          <w:color w:val="000000"/>
          <w:sz w:val="18"/>
          <w:szCs w:val="18"/>
        </w:rPr>
      </w:pPr>
      <w:r w:rsidRPr="00E87505">
        <w:rPr>
          <w:color w:val="000000"/>
          <w:sz w:val="18"/>
          <w:szCs w:val="18"/>
        </w:rPr>
        <w:t xml:space="preserve">от </w:t>
      </w:r>
      <w:r w:rsidR="00B12DFE">
        <w:rPr>
          <w:color w:val="000000"/>
          <w:sz w:val="18"/>
          <w:szCs w:val="18"/>
        </w:rPr>
        <w:t>27</w:t>
      </w:r>
      <w:r>
        <w:rPr>
          <w:color w:val="000000"/>
          <w:sz w:val="18"/>
          <w:szCs w:val="18"/>
        </w:rPr>
        <w:t>.0</w:t>
      </w:r>
      <w:r w:rsidR="00F04DF8">
        <w:rPr>
          <w:color w:val="000000"/>
          <w:sz w:val="18"/>
          <w:szCs w:val="18"/>
        </w:rPr>
        <w:t>8</w:t>
      </w:r>
      <w:r>
        <w:rPr>
          <w:color w:val="000000"/>
          <w:sz w:val="18"/>
          <w:szCs w:val="18"/>
        </w:rPr>
        <w:t>.2021</w:t>
      </w:r>
      <w:r w:rsidRPr="00E87505">
        <w:rPr>
          <w:color w:val="000000"/>
          <w:sz w:val="18"/>
          <w:szCs w:val="18"/>
        </w:rPr>
        <w:t xml:space="preserve"> № </w:t>
      </w:r>
      <w:r w:rsidR="00B12DFE">
        <w:rPr>
          <w:color w:val="000000"/>
          <w:sz w:val="18"/>
          <w:szCs w:val="18"/>
        </w:rPr>
        <w:t>39</w:t>
      </w:r>
      <w:r>
        <w:rPr>
          <w:color w:val="000000"/>
          <w:sz w:val="18"/>
          <w:szCs w:val="18"/>
        </w:rPr>
        <w:t>/</w:t>
      </w:r>
      <w:r w:rsidR="00B12DFE">
        <w:rPr>
          <w:color w:val="000000"/>
          <w:sz w:val="18"/>
          <w:szCs w:val="18"/>
        </w:rPr>
        <w:t>1</w:t>
      </w:r>
      <w:bookmarkStart w:id="0" w:name="_GoBack"/>
      <w:bookmarkEnd w:id="0"/>
    </w:p>
    <w:p w:rsidR="002C21F4" w:rsidRPr="006B308E" w:rsidRDefault="002C21F4" w:rsidP="002C21F4">
      <w:pPr>
        <w:shd w:val="clear" w:color="auto" w:fill="FFFFFF"/>
        <w:rPr>
          <w:color w:val="000000"/>
          <w:sz w:val="28"/>
          <w:szCs w:val="28"/>
        </w:rPr>
      </w:pPr>
    </w:p>
    <w:p w:rsidR="002C21F4" w:rsidRDefault="00F72428" w:rsidP="002C21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72428">
        <w:rPr>
          <w:b/>
          <w:color w:val="000000"/>
          <w:sz w:val="28"/>
          <w:szCs w:val="28"/>
        </w:rPr>
        <w:t>Предельные максимальные уровни цен (тарифов) на электрическую энергию (мощность), произведенную на квалифицированных генерирующих объектах и приобретаемую в целях компенсации потерь в электрических сетях, для проведения отбора проектов строительства генерирующих объектов, функционирующих на основе использования возобновляемых источников энергии, на территории Ростовской области</w:t>
      </w:r>
    </w:p>
    <w:p w:rsidR="007E1917" w:rsidRPr="006B308E" w:rsidRDefault="007E1917" w:rsidP="007E1917">
      <w:pPr>
        <w:shd w:val="clear" w:color="auto" w:fill="FFFFFF"/>
        <w:ind w:right="-2"/>
        <w:rPr>
          <w:sz w:val="16"/>
          <w:szCs w:val="16"/>
        </w:rPr>
      </w:pPr>
    </w:p>
    <w:tbl>
      <w:tblPr>
        <w:tblW w:w="10241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3713"/>
        <w:gridCol w:w="1183"/>
        <w:gridCol w:w="1244"/>
        <w:gridCol w:w="1183"/>
        <w:gridCol w:w="1183"/>
        <w:gridCol w:w="1183"/>
        <w:gridCol w:w="6"/>
      </w:tblGrid>
      <w:tr w:rsidR="007E1917" w:rsidRPr="004F4E85" w:rsidTr="006B308E">
        <w:trPr>
          <w:trHeight w:val="372"/>
        </w:trPr>
        <w:tc>
          <w:tcPr>
            <w:tcW w:w="546" w:type="dxa"/>
            <w:vMerge w:val="restart"/>
            <w:vAlign w:val="center"/>
          </w:tcPr>
          <w:p w:rsidR="007E1917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13" w:type="dxa"/>
            <w:vMerge w:val="restart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5982" w:type="dxa"/>
            <w:gridSpan w:val="6"/>
            <w:vAlign w:val="center"/>
          </w:tcPr>
          <w:p w:rsidR="007E1917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Одноставочная цена (тариф),</w:t>
            </w:r>
          </w:p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руб./МВтч без учета НДС</w:t>
            </w:r>
          </w:p>
        </w:tc>
      </w:tr>
      <w:tr w:rsidR="004F4E85" w:rsidRPr="004F4E85" w:rsidTr="006B308E">
        <w:trPr>
          <w:gridAfter w:val="1"/>
          <w:wAfter w:w="6" w:type="dxa"/>
          <w:trHeight w:val="288"/>
        </w:trPr>
        <w:tc>
          <w:tcPr>
            <w:tcW w:w="546" w:type="dxa"/>
            <w:vMerge/>
            <w:vAlign w:val="center"/>
          </w:tcPr>
          <w:p w:rsidR="007E1917" w:rsidRPr="004F4E85" w:rsidRDefault="007E1917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3713" w:type="dxa"/>
            <w:vMerge/>
            <w:vAlign w:val="center"/>
          </w:tcPr>
          <w:p w:rsidR="007E1917" w:rsidRPr="004F4E85" w:rsidRDefault="007E1917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22001">
              <w:rPr>
                <w:sz w:val="24"/>
                <w:szCs w:val="24"/>
              </w:rPr>
              <w:t>2</w:t>
            </w:r>
          </w:p>
        </w:tc>
        <w:tc>
          <w:tcPr>
            <w:tcW w:w="1244" w:type="dxa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3" w:type="dxa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3" w:type="dxa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3" w:type="dxa"/>
            <w:vAlign w:val="center"/>
          </w:tcPr>
          <w:p w:rsidR="007E1917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4F4E85" w:rsidRPr="004F4E85" w:rsidTr="006B308E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3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3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4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3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3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3" w:type="dxa"/>
            <w:vAlign w:val="center"/>
          </w:tcPr>
          <w:p w:rsidR="004F4E85" w:rsidRPr="004F4E85" w:rsidRDefault="004F4E85" w:rsidP="004F4E8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</w:t>
            </w:r>
            <w:r>
              <w:rPr>
                <w:sz w:val="24"/>
                <w:szCs w:val="24"/>
              </w:rPr>
              <w:t>ф</w:t>
            </w:r>
            <w:r w:rsidRPr="009867F8">
              <w:rPr>
                <w:sz w:val="24"/>
                <w:szCs w:val="24"/>
              </w:rPr>
              <w:t>ункционирующие наоснове энергии ветра, мощностью до 25 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10 565,34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10 589,10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8 491,90</w:t>
            </w:r>
          </w:p>
        </w:tc>
        <w:tc>
          <w:tcPr>
            <w:tcW w:w="1183" w:type="dxa"/>
            <w:vAlign w:val="center"/>
          </w:tcPr>
          <w:p w:rsidR="00193325" w:rsidRPr="006B308E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Pr="006B308E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>Генерирующие объекты, функционирующие наоснове использования энергии потоков вод,мощностью до 1 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22 613,24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22 711,78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22 814,22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</w:t>
            </w:r>
            <w:r>
              <w:rPr>
                <w:sz w:val="24"/>
                <w:szCs w:val="24"/>
              </w:rPr>
              <w:t xml:space="preserve">от </w:t>
            </w:r>
            <w:r w:rsidRPr="009867F8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до 5 </w:t>
            </w:r>
            <w:r w:rsidRPr="009867F8">
              <w:rPr>
                <w:sz w:val="24"/>
                <w:szCs w:val="24"/>
              </w:rPr>
              <w:t>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10 699,84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10 736,19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10 774,04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от </w:t>
            </w:r>
            <w:r>
              <w:rPr>
                <w:sz w:val="24"/>
                <w:szCs w:val="24"/>
              </w:rPr>
              <w:t>5</w:t>
            </w:r>
            <w:r w:rsidRPr="009867F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2</w:t>
            </w:r>
            <w:r w:rsidRPr="009867F8">
              <w:rPr>
                <w:sz w:val="24"/>
                <w:szCs w:val="24"/>
              </w:rPr>
              <w:t>5 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10 261,25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10 281,37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10 302,40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функционирующие наоснове фотоэлектрического </w:t>
            </w:r>
            <w:r>
              <w:rPr>
                <w:sz w:val="24"/>
                <w:szCs w:val="24"/>
              </w:rPr>
              <w:t>п</w:t>
            </w:r>
            <w:r w:rsidRPr="009867F8">
              <w:rPr>
                <w:sz w:val="24"/>
                <w:szCs w:val="24"/>
              </w:rPr>
              <w:t>реобразования энергиисолнца, мощностью до 0,5 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20 259,78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14 254,75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14 350,97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функционирующие на основе фотоэлектрического преобразования энергии солнца, мощностью </w:t>
            </w:r>
            <w:r>
              <w:rPr>
                <w:sz w:val="24"/>
                <w:szCs w:val="24"/>
              </w:rPr>
              <w:t xml:space="preserve">от 0,5 </w:t>
            </w:r>
            <w:r w:rsidRPr="009867F8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</w:t>
            </w:r>
            <w:r w:rsidRPr="009867F8">
              <w:rPr>
                <w:sz w:val="24"/>
                <w:szCs w:val="24"/>
              </w:rPr>
              <w:t>5 МВт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19 415,26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13 700,72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13 796,93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93325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3" w:type="dxa"/>
            <w:vAlign w:val="center"/>
          </w:tcPr>
          <w:p w:rsidR="00193325" w:rsidRPr="004F4E85" w:rsidRDefault="00193325" w:rsidP="00193325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Генерирующие объекты, </w:t>
            </w:r>
            <w:r>
              <w:rPr>
                <w:sz w:val="24"/>
                <w:szCs w:val="24"/>
              </w:rPr>
              <w:t>ф</w:t>
            </w:r>
            <w:r w:rsidRPr="009867F8">
              <w:rPr>
                <w:sz w:val="24"/>
                <w:szCs w:val="24"/>
              </w:rPr>
              <w:t xml:space="preserve">ункционирующие наоснове использования биомассы, </w:t>
            </w:r>
            <w:r>
              <w:rPr>
                <w:sz w:val="24"/>
                <w:szCs w:val="24"/>
              </w:rPr>
              <w:t>в</w:t>
            </w:r>
            <w:r w:rsidRPr="009867F8">
              <w:rPr>
                <w:sz w:val="24"/>
                <w:szCs w:val="24"/>
              </w:rPr>
              <w:t xml:space="preserve">ключаяспециально </w:t>
            </w:r>
            <w:r>
              <w:rPr>
                <w:sz w:val="24"/>
                <w:szCs w:val="24"/>
              </w:rPr>
              <w:t>в</w:t>
            </w:r>
            <w:r w:rsidRPr="009867F8">
              <w:rPr>
                <w:sz w:val="24"/>
                <w:szCs w:val="24"/>
              </w:rPr>
              <w:t xml:space="preserve">ыращенные для получения энергиирастения, в том числе деревья, а также отходыпроизводства и потребления, за исключениемотходов, </w:t>
            </w:r>
            <w:r>
              <w:rPr>
                <w:sz w:val="24"/>
                <w:szCs w:val="24"/>
              </w:rPr>
              <w:t>п</w:t>
            </w:r>
            <w:r w:rsidRPr="009867F8">
              <w:rPr>
                <w:sz w:val="24"/>
                <w:szCs w:val="24"/>
              </w:rPr>
              <w:t>олученных в процессе использования</w:t>
            </w:r>
            <w:r>
              <w:rPr>
                <w:sz w:val="24"/>
                <w:szCs w:val="24"/>
              </w:rPr>
              <w:t xml:space="preserve"> углеводородного </w:t>
            </w:r>
            <w:r>
              <w:rPr>
                <w:sz w:val="24"/>
                <w:szCs w:val="24"/>
              </w:rPr>
              <w:lastRenderedPageBreak/>
              <w:t>сырья и топлива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lastRenderedPageBreak/>
              <w:t>8 158,25</w:t>
            </w:r>
          </w:p>
        </w:tc>
        <w:tc>
          <w:tcPr>
            <w:tcW w:w="1244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8 250,25</w:t>
            </w:r>
          </w:p>
        </w:tc>
        <w:tc>
          <w:tcPr>
            <w:tcW w:w="1183" w:type="dxa"/>
            <w:vAlign w:val="center"/>
          </w:tcPr>
          <w:p w:rsidR="00193325" w:rsidRPr="007211DA" w:rsidRDefault="00193325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8 346,41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193325" w:rsidRDefault="00193325" w:rsidP="00193325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713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right="-103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>Генерирующие объекты, функционирующие наоснове использования биогаза (кроме газа свалок),мощностью до 1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14 839,19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14 965,18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15 099,27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3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113"/>
              <w:rPr>
                <w:sz w:val="24"/>
                <w:szCs w:val="24"/>
              </w:rPr>
            </w:pPr>
            <w:r w:rsidRPr="006B308E">
              <w:rPr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</w:t>
            </w:r>
            <w:r>
              <w:rPr>
                <w:sz w:val="24"/>
                <w:szCs w:val="24"/>
              </w:rPr>
              <w:t xml:space="preserve">от 1 </w:t>
            </w:r>
            <w:r w:rsidRPr="006B308E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  <w:r w:rsidRPr="006B308E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12 964,11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13 088,84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13 221,06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3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113"/>
              <w:rPr>
                <w:sz w:val="24"/>
                <w:szCs w:val="24"/>
              </w:rPr>
            </w:pPr>
            <w:r w:rsidRPr="006B308E">
              <w:rPr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</w:t>
            </w:r>
            <w:r>
              <w:rPr>
                <w:sz w:val="24"/>
                <w:szCs w:val="24"/>
              </w:rPr>
              <w:t xml:space="preserve">от 5 </w:t>
            </w:r>
            <w:r w:rsidRPr="006B308E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25</w:t>
            </w:r>
            <w:r w:rsidRPr="006B308E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10 656,14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10 766,45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10 883,30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13" w:type="dxa"/>
            <w:vAlign w:val="center"/>
          </w:tcPr>
          <w:p w:rsidR="007211DA" w:rsidRPr="009867F8" w:rsidRDefault="007211DA" w:rsidP="007211DA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>Генерирующие объекты, функционирующие наоснове использования газа, выделяемого отходамипроизводства и потребления на свалках таких</w:t>
            </w:r>
          </w:p>
          <w:p w:rsidR="007211DA" w:rsidRPr="004F4E85" w:rsidRDefault="007211DA" w:rsidP="007211DA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>отходов, мощностью до 1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7 143,15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7 143,15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7 143,15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13" w:type="dxa"/>
            <w:vAlign w:val="center"/>
          </w:tcPr>
          <w:p w:rsidR="007211DA" w:rsidRPr="009867F8" w:rsidRDefault="007211DA" w:rsidP="007211DA">
            <w:pPr>
              <w:shd w:val="clear" w:color="auto" w:fill="FFFFFF"/>
              <w:ind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>Генерирующие объекты, функционирующие наоснове использования газа, выделяемого отходамипроизводства и потребления на свалках таких</w:t>
            </w:r>
          </w:p>
          <w:p w:rsidR="007211DA" w:rsidRPr="004F4E85" w:rsidRDefault="007211DA" w:rsidP="007211DA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9867F8">
              <w:rPr>
                <w:sz w:val="24"/>
                <w:szCs w:val="24"/>
              </w:rPr>
              <w:t xml:space="preserve">отходов, мощностью </w:t>
            </w:r>
            <w:r>
              <w:rPr>
                <w:sz w:val="24"/>
                <w:szCs w:val="24"/>
              </w:rPr>
              <w:t xml:space="preserve">от 1 </w:t>
            </w:r>
            <w:r w:rsidRPr="009867F8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  <w:r w:rsidRPr="009867F8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6 611,21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6 611,21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6 611,21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7211DA" w:rsidRPr="004F4E85" w:rsidTr="007211DA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7211DA" w:rsidRPr="004F4E85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13" w:type="dxa"/>
            <w:vAlign w:val="center"/>
          </w:tcPr>
          <w:p w:rsidR="007211DA" w:rsidRPr="00040177" w:rsidRDefault="007211DA" w:rsidP="007211DA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040177">
              <w:rPr>
                <w:sz w:val="24"/>
                <w:szCs w:val="24"/>
              </w:rPr>
              <w:t>Генерирующие объекты, функционирующие на основе использования газа, выделяемого отходами производства и потребления на свалках таких</w:t>
            </w:r>
          </w:p>
          <w:p w:rsidR="007211DA" w:rsidRPr="004F4E85" w:rsidRDefault="007211DA" w:rsidP="007211DA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040177">
              <w:rPr>
                <w:sz w:val="24"/>
                <w:szCs w:val="24"/>
              </w:rPr>
              <w:t xml:space="preserve">отходов, мощностью от </w:t>
            </w:r>
            <w:r>
              <w:rPr>
                <w:sz w:val="24"/>
                <w:szCs w:val="24"/>
              </w:rPr>
              <w:t>5</w:t>
            </w:r>
            <w:r w:rsidRPr="00040177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2</w:t>
            </w:r>
            <w:r w:rsidRPr="00040177">
              <w:rPr>
                <w:sz w:val="24"/>
                <w:szCs w:val="24"/>
              </w:rPr>
              <w:t>5 МВт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4 671,17</w:t>
            </w:r>
          </w:p>
        </w:tc>
        <w:tc>
          <w:tcPr>
            <w:tcW w:w="1244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4 671,17</w:t>
            </w:r>
          </w:p>
        </w:tc>
        <w:tc>
          <w:tcPr>
            <w:tcW w:w="1183" w:type="dxa"/>
            <w:vAlign w:val="center"/>
          </w:tcPr>
          <w:p w:rsidR="007211DA" w:rsidRP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 w:rsidRPr="007211DA">
              <w:rPr>
                <w:sz w:val="24"/>
                <w:szCs w:val="24"/>
              </w:rPr>
              <w:t>4 671,17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7211DA" w:rsidRDefault="007211DA" w:rsidP="007211DA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B308E" w:rsidRPr="004F4E85" w:rsidTr="006B308E">
        <w:trPr>
          <w:gridAfter w:val="1"/>
          <w:wAfter w:w="6" w:type="dxa"/>
          <w:trHeight w:val="288"/>
        </w:trPr>
        <w:tc>
          <w:tcPr>
            <w:tcW w:w="546" w:type="dxa"/>
            <w:vAlign w:val="center"/>
          </w:tcPr>
          <w:p w:rsidR="006B308E" w:rsidRPr="004F4E85" w:rsidRDefault="006B308E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13" w:type="dxa"/>
            <w:vAlign w:val="center"/>
          </w:tcPr>
          <w:p w:rsidR="006B308E" w:rsidRPr="004F4E85" w:rsidRDefault="00040177" w:rsidP="006B308E">
            <w:pPr>
              <w:shd w:val="clear" w:color="auto" w:fill="FFFFFF"/>
              <w:ind w:left="6" w:right="-2"/>
              <w:rPr>
                <w:sz w:val="24"/>
                <w:szCs w:val="24"/>
              </w:rPr>
            </w:pPr>
            <w:r w:rsidRPr="00040177">
              <w:rPr>
                <w:sz w:val="24"/>
                <w:szCs w:val="24"/>
              </w:rPr>
              <w:t>Генерирующие объекты, функционирующие на основе</w:t>
            </w:r>
            <w:r>
              <w:rPr>
                <w:sz w:val="24"/>
                <w:szCs w:val="24"/>
              </w:rPr>
              <w:t xml:space="preserve"> прочих возобновляемых источников энергии</w:t>
            </w:r>
          </w:p>
        </w:tc>
        <w:tc>
          <w:tcPr>
            <w:tcW w:w="1183" w:type="dxa"/>
            <w:vAlign w:val="center"/>
          </w:tcPr>
          <w:p w:rsidR="006B308E" w:rsidRDefault="00144DDD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244" w:type="dxa"/>
            <w:vAlign w:val="center"/>
          </w:tcPr>
          <w:p w:rsidR="006B308E" w:rsidRDefault="00144DDD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6B308E" w:rsidRDefault="00144DDD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6B308E" w:rsidRDefault="00144DDD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83" w:type="dxa"/>
            <w:vAlign w:val="center"/>
          </w:tcPr>
          <w:p w:rsidR="006B308E" w:rsidRDefault="00144DDD" w:rsidP="006B308E">
            <w:pPr>
              <w:shd w:val="clear" w:color="auto" w:fill="FFFFFF"/>
              <w:ind w:left="6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</w:tbl>
    <w:p w:rsidR="002C21F4" w:rsidRDefault="002C21F4" w:rsidP="002C21F4">
      <w:pPr>
        <w:shd w:val="clear" w:color="auto" w:fill="FFFFFF"/>
        <w:ind w:right="-2"/>
        <w:rPr>
          <w:sz w:val="28"/>
          <w:szCs w:val="28"/>
        </w:rPr>
      </w:pPr>
    </w:p>
    <w:p w:rsidR="00040177" w:rsidRDefault="00040177" w:rsidP="002C21F4">
      <w:pPr>
        <w:shd w:val="clear" w:color="auto" w:fill="FFFFFF"/>
        <w:ind w:right="-2"/>
        <w:rPr>
          <w:sz w:val="28"/>
          <w:szCs w:val="28"/>
        </w:rPr>
      </w:pPr>
    </w:p>
    <w:p w:rsidR="002C21F4" w:rsidRDefault="00F04DF8" w:rsidP="002C21F4">
      <w:pPr>
        <w:shd w:val="clear" w:color="auto" w:fill="FFFFFF"/>
        <w:ind w:right="-2"/>
        <w:rPr>
          <w:sz w:val="28"/>
          <w:szCs w:val="28"/>
        </w:rPr>
      </w:pPr>
      <w:r>
        <w:rPr>
          <w:sz w:val="28"/>
          <w:szCs w:val="28"/>
        </w:rPr>
        <w:t>Начальник отдела регулирования</w:t>
      </w:r>
    </w:p>
    <w:p w:rsidR="00F04DF8" w:rsidRDefault="00F04DF8" w:rsidP="002C21F4">
      <w:pPr>
        <w:shd w:val="clear" w:color="auto" w:fill="FFFFFF"/>
        <w:ind w:right="-2"/>
        <w:rPr>
          <w:sz w:val="28"/>
          <w:szCs w:val="28"/>
        </w:rPr>
      </w:pPr>
      <w:r>
        <w:rPr>
          <w:sz w:val="28"/>
          <w:szCs w:val="28"/>
        </w:rPr>
        <w:t>тарифов и услуг в электроэнергетике</w:t>
      </w:r>
    </w:p>
    <w:p w:rsidR="00C0532B" w:rsidRPr="00B34D3C" w:rsidRDefault="00C0532B" w:rsidP="002C21F4">
      <w:pPr>
        <w:shd w:val="clear" w:color="auto" w:fill="FFFFFF"/>
        <w:ind w:right="-2"/>
        <w:rPr>
          <w:sz w:val="28"/>
          <w:szCs w:val="28"/>
        </w:rPr>
      </w:pPr>
      <w:r>
        <w:rPr>
          <w:sz w:val="28"/>
          <w:szCs w:val="28"/>
        </w:rPr>
        <w:t>у</w:t>
      </w:r>
      <w:r w:rsidR="00F04DF8">
        <w:rPr>
          <w:sz w:val="28"/>
          <w:szCs w:val="28"/>
        </w:rPr>
        <w:t xml:space="preserve">правления тарифного </w:t>
      </w:r>
      <w:r>
        <w:rPr>
          <w:sz w:val="28"/>
          <w:szCs w:val="28"/>
        </w:rPr>
        <w:t>регулированияотраслей ТЭК</w:t>
      </w:r>
    </w:p>
    <w:p w:rsidR="002C21F4" w:rsidRPr="007F7369" w:rsidRDefault="002C21F4" w:rsidP="00C0532B">
      <w:pPr>
        <w:shd w:val="clear" w:color="auto" w:fill="FFFFFF"/>
        <w:ind w:right="-2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Региональной службы по тарифам </w:t>
      </w:r>
      <w:r w:rsidR="00C0532B">
        <w:rPr>
          <w:sz w:val="28"/>
          <w:szCs w:val="28"/>
        </w:rPr>
        <w:t>Ростовской области                           А.В. Павлов</w:t>
      </w:r>
    </w:p>
    <w:p w:rsidR="00EE77C5" w:rsidRDefault="00EE77C5" w:rsidP="00EE77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EE77C5" w:rsidSect="009350E8">
      <w:pgSz w:w="11906" w:h="16838" w:code="9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091" w:rsidRDefault="00DB1091" w:rsidP="00B12DFE">
      <w:r>
        <w:separator/>
      </w:r>
    </w:p>
  </w:endnote>
  <w:endnote w:type="continuationSeparator" w:id="1">
    <w:p w:rsidR="00DB1091" w:rsidRDefault="00DB1091" w:rsidP="00B12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091" w:rsidRDefault="00DB1091" w:rsidP="00B12DFE">
      <w:r>
        <w:separator/>
      </w:r>
    </w:p>
  </w:footnote>
  <w:footnote w:type="continuationSeparator" w:id="1">
    <w:p w:rsidR="00DB1091" w:rsidRDefault="00DB1091" w:rsidP="00B12D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7F1A"/>
    <w:multiLevelType w:val="hybridMultilevel"/>
    <w:tmpl w:val="1A42A432"/>
    <w:lvl w:ilvl="0" w:tplc="77A8E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79E3"/>
    <w:multiLevelType w:val="hybridMultilevel"/>
    <w:tmpl w:val="55506664"/>
    <w:lvl w:ilvl="0" w:tplc="275E9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595F7B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42E6F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9578E"/>
    <w:multiLevelType w:val="hybridMultilevel"/>
    <w:tmpl w:val="33D60EB8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790F0F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E2EE5"/>
    <w:multiLevelType w:val="hybridMultilevel"/>
    <w:tmpl w:val="C7047854"/>
    <w:lvl w:ilvl="0" w:tplc="D1949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50B1"/>
    <w:rsid w:val="00002CAD"/>
    <w:rsid w:val="00004B2D"/>
    <w:rsid w:val="0000597B"/>
    <w:rsid w:val="0000729E"/>
    <w:rsid w:val="00023B5D"/>
    <w:rsid w:val="00024DB9"/>
    <w:rsid w:val="00025254"/>
    <w:rsid w:val="000254D3"/>
    <w:rsid w:val="000346DB"/>
    <w:rsid w:val="0003657F"/>
    <w:rsid w:val="00036E17"/>
    <w:rsid w:val="00040177"/>
    <w:rsid w:val="0004262F"/>
    <w:rsid w:val="00044B25"/>
    <w:rsid w:val="00050A06"/>
    <w:rsid w:val="000513DD"/>
    <w:rsid w:val="00051805"/>
    <w:rsid w:val="00054E88"/>
    <w:rsid w:val="00064681"/>
    <w:rsid w:val="000755D3"/>
    <w:rsid w:val="000769C2"/>
    <w:rsid w:val="000845B5"/>
    <w:rsid w:val="0008506D"/>
    <w:rsid w:val="0008571D"/>
    <w:rsid w:val="00096183"/>
    <w:rsid w:val="000A6513"/>
    <w:rsid w:val="000B0D8C"/>
    <w:rsid w:val="000B1A51"/>
    <w:rsid w:val="000B543C"/>
    <w:rsid w:val="000C012B"/>
    <w:rsid w:val="000C2155"/>
    <w:rsid w:val="000C23BE"/>
    <w:rsid w:val="000C57C7"/>
    <w:rsid w:val="000D6E58"/>
    <w:rsid w:val="000D7F23"/>
    <w:rsid w:val="000E10A6"/>
    <w:rsid w:val="000E2155"/>
    <w:rsid w:val="000E2F9B"/>
    <w:rsid w:val="000E35B2"/>
    <w:rsid w:val="000F4A03"/>
    <w:rsid w:val="000F6ED6"/>
    <w:rsid w:val="001334C9"/>
    <w:rsid w:val="00136F12"/>
    <w:rsid w:val="001403FC"/>
    <w:rsid w:val="00144DDD"/>
    <w:rsid w:val="00150569"/>
    <w:rsid w:val="00152C2E"/>
    <w:rsid w:val="00161556"/>
    <w:rsid w:val="0016242B"/>
    <w:rsid w:val="00193325"/>
    <w:rsid w:val="001A087A"/>
    <w:rsid w:val="001A55E4"/>
    <w:rsid w:val="001A56A6"/>
    <w:rsid w:val="001A6305"/>
    <w:rsid w:val="001A7131"/>
    <w:rsid w:val="001A73CB"/>
    <w:rsid w:val="001B35E5"/>
    <w:rsid w:val="001B38F6"/>
    <w:rsid w:val="001B3F96"/>
    <w:rsid w:val="001D101A"/>
    <w:rsid w:val="001E7878"/>
    <w:rsid w:val="001F72E3"/>
    <w:rsid w:val="002015D3"/>
    <w:rsid w:val="0020317C"/>
    <w:rsid w:val="00210323"/>
    <w:rsid w:val="00212CD4"/>
    <w:rsid w:val="002176AF"/>
    <w:rsid w:val="00222820"/>
    <w:rsid w:val="00223BA8"/>
    <w:rsid w:val="002454D8"/>
    <w:rsid w:val="00245E87"/>
    <w:rsid w:val="00267E49"/>
    <w:rsid w:val="002775D2"/>
    <w:rsid w:val="0029459A"/>
    <w:rsid w:val="00294AA8"/>
    <w:rsid w:val="002A17B4"/>
    <w:rsid w:val="002A2B93"/>
    <w:rsid w:val="002A2CD9"/>
    <w:rsid w:val="002A48EA"/>
    <w:rsid w:val="002A66B7"/>
    <w:rsid w:val="002C0B31"/>
    <w:rsid w:val="002C21F4"/>
    <w:rsid w:val="002C6151"/>
    <w:rsid w:val="002C633B"/>
    <w:rsid w:val="002D1339"/>
    <w:rsid w:val="002D3AFE"/>
    <w:rsid w:val="002D6928"/>
    <w:rsid w:val="002E1FF6"/>
    <w:rsid w:val="002E6CDE"/>
    <w:rsid w:val="002E71D9"/>
    <w:rsid w:val="002E75A4"/>
    <w:rsid w:val="002F2CB2"/>
    <w:rsid w:val="002F2CD0"/>
    <w:rsid w:val="002F5904"/>
    <w:rsid w:val="00300EBA"/>
    <w:rsid w:val="00302DAF"/>
    <w:rsid w:val="00321DA9"/>
    <w:rsid w:val="0032464A"/>
    <w:rsid w:val="0032695E"/>
    <w:rsid w:val="00340875"/>
    <w:rsid w:val="003410CE"/>
    <w:rsid w:val="00341257"/>
    <w:rsid w:val="003440BE"/>
    <w:rsid w:val="00361F8C"/>
    <w:rsid w:val="003629CC"/>
    <w:rsid w:val="00364DDE"/>
    <w:rsid w:val="003679AD"/>
    <w:rsid w:val="0037069F"/>
    <w:rsid w:val="003712D2"/>
    <w:rsid w:val="00385A2E"/>
    <w:rsid w:val="00392170"/>
    <w:rsid w:val="003927BC"/>
    <w:rsid w:val="00395C8D"/>
    <w:rsid w:val="003A141D"/>
    <w:rsid w:val="003A301E"/>
    <w:rsid w:val="003A3768"/>
    <w:rsid w:val="003A4D11"/>
    <w:rsid w:val="003A5DFB"/>
    <w:rsid w:val="003A6B4E"/>
    <w:rsid w:val="003A799F"/>
    <w:rsid w:val="003B56A4"/>
    <w:rsid w:val="003B7A37"/>
    <w:rsid w:val="003C0B26"/>
    <w:rsid w:val="003D419E"/>
    <w:rsid w:val="003D55FD"/>
    <w:rsid w:val="003E2070"/>
    <w:rsid w:val="0040010A"/>
    <w:rsid w:val="004141F8"/>
    <w:rsid w:val="00415A90"/>
    <w:rsid w:val="0043025C"/>
    <w:rsid w:val="004349E3"/>
    <w:rsid w:val="00436DC7"/>
    <w:rsid w:val="00436DE4"/>
    <w:rsid w:val="00453724"/>
    <w:rsid w:val="00461C49"/>
    <w:rsid w:val="0046759A"/>
    <w:rsid w:val="00472A5C"/>
    <w:rsid w:val="00484080"/>
    <w:rsid w:val="004849D6"/>
    <w:rsid w:val="00491A7A"/>
    <w:rsid w:val="0049405B"/>
    <w:rsid w:val="004A26F4"/>
    <w:rsid w:val="004A3553"/>
    <w:rsid w:val="004B5385"/>
    <w:rsid w:val="004C19E2"/>
    <w:rsid w:val="004C31C1"/>
    <w:rsid w:val="004D1318"/>
    <w:rsid w:val="004D1D19"/>
    <w:rsid w:val="004D22B6"/>
    <w:rsid w:val="004D2A89"/>
    <w:rsid w:val="004E30E3"/>
    <w:rsid w:val="004E3408"/>
    <w:rsid w:val="004F4E85"/>
    <w:rsid w:val="004F60B4"/>
    <w:rsid w:val="0050039E"/>
    <w:rsid w:val="005077A9"/>
    <w:rsid w:val="00511DBD"/>
    <w:rsid w:val="00512320"/>
    <w:rsid w:val="00521CEC"/>
    <w:rsid w:val="00521F97"/>
    <w:rsid w:val="005277C9"/>
    <w:rsid w:val="005310C9"/>
    <w:rsid w:val="0053269F"/>
    <w:rsid w:val="00537C7B"/>
    <w:rsid w:val="005420C8"/>
    <w:rsid w:val="00544D4A"/>
    <w:rsid w:val="00553749"/>
    <w:rsid w:val="0055482E"/>
    <w:rsid w:val="0055499B"/>
    <w:rsid w:val="00560930"/>
    <w:rsid w:val="005612F1"/>
    <w:rsid w:val="005754C1"/>
    <w:rsid w:val="005850CB"/>
    <w:rsid w:val="00586ED5"/>
    <w:rsid w:val="005908BF"/>
    <w:rsid w:val="005A06D8"/>
    <w:rsid w:val="005A3BA4"/>
    <w:rsid w:val="005B143B"/>
    <w:rsid w:val="005B4D9B"/>
    <w:rsid w:val="005C00DC"/>
    <w:rsid w:val="005C03C6"/>
    <w:rsid w:val="005C271A"/>
    <w:rsid w:val="005C522D"/>
    <w:rsid w:val="005D2357"/>
    <w:rsid w:val="005D2909"/>
    <w:rsid w:val="005E5844"/>
    <w:rsid w:val="005E777D"/>
    <w:rsid w:val="005E7A8E"/>
    <w:rsid w:val="005F05CE"/>
    <w:rsid w:val="005F0E08"/>
    <w:rsid w:val="005F1EE6"/>
    <w:rsid w:val="005F48C7"/>
    <w:rsid w:val="005F498C"/>
    <w:rsid w:val="005F4B9D"/>
    <w:rsid w:val="005F703D"/>
    <w:rsid w:val="00603571"/>
    <w:rsid w:val="00615FF8"/>
    <w:rsid w:val="00617480"/>
    <w:rsid w:val="006231BE"/>
    <w:rsid w:val="00624705"/>
    <w:rsid w:val="006346CA"/>
    <w:rsid w:val="00640328"/>
    <w:rsid w:val="00642215"/>
    <w:rsid w:val="00657CA8"/>
    <w:rsid w:val="00663396"/>
    <w:rsid w:val="0067216C"/>
    <w:rsid w:val="006778A3"/>
    <w:rsid w:val="006844FD"/>
    <w:rsid w:val="0069688C"/>
    <w:rsid w:val="006A46CE"/>
    <w:rsid w:val="006A77E5"/>
    <w:rsid w:val="006B308E"/>
    <w:rsid w:val="006B72BA"/>
    <w:rsid w:val="006D0DB0"/>
    <w:rsid w:val="006D1F1C"/>
    <w:rsid w:val="006D65F3"/>
    <w:rsid w:val="006E2683"/>
    <w:rsid w:val="006E3330"/>
    <w:rsid w:val="006F01A5"/>
    <w:rsid w:val="00707F0F"/>
    <w:rsid w:val="0071334E"/>
    <w:rsid w:val="00716A27"/>
    <w:rsid w:val="007211DA"/>
    <w:rsid w:val="00725BFE"/>
    <w:rsid w:val="00732351"/>
    <w:rsid w:val="00732DEF"/>
    <w:rsid w:val="007431CA"/>
    <w:rsid w:val="007434F3"/>
    <w:rsid w:val="00743FB2"/>
    <w:rsid w:val="00745615"/>
    <w:rsid w:val="00750319"/>
    <w:rsid w:val="00761DBD"/>
    <w:rsid w:val="007656E6"/>
    <w:rsid w:val="00771DD1"/>
    <w:rsid w:val="0077726E"/>
    <w:rsid w:val="00780742"/>
    <w:rsid w:val="00780E82"/>
    <w:rsid w:val="00786629"/>
    <w:rsid w:val="007925F7"/>
    <w:rsid w:val="0079353E"/>
    <w:rsid w:val="00797C36"/>
    <w:rsid w:val="007A3B82"/>
    <w:rsid w:val="007A4518"/>
    <w:rsid w:val="007A4795"/>
    <w:rsid w:val="007A71E9"/>
    <w:rsid w:val="007B2699"/>
    <w:rsid w:val="007E0BE2"/>
    <w:rsid w:val="007E1113"/>
    <w:rsid w:val="007E1917"/>
    <w:rsid w:val="007E30FF"/>
    <w:rsid w:val="007E3D3D"/>
    <w:rsid w:val="007E5B47"/>
    <w:rsid w:val="007E6523"/>
    <w:rsid w:val="007F1261"/>
    <w:rsid w:val="007F3213"/>
    <w:rsid w:val="007F456A"/>
    <w:rsid w:val="007F7192"/>
    <w:rsid w:val="007F728F"/>
    <w:rsid w:val="00804891"/>
    <w:rsid w:val="00807623"/>
    <w:rsid w:val="00811680"/>
    <w:rsid w:val="00812096"/>
    <w:rsid w:val="00822001"/>
    <w:rsid w:val="00826AFB"/>
    <w:rsid w:val="00830328"/>
    <w:rsid w:val="00833C13"/>
    <w:rsid w:val="00851200"/>
    <w:rsid w:val="008514CD"/>
    <w:rsid w:val="008565D9"/>
    <w:rsid w:val="008568E1"/>
    <w:rsid w:val="00856C56"/>
    <w:rsid w:val="0086144C"/>
    <w:rsid w:val="00865C55"/>
    <w:rsid w:val="008718F3"/>
    <w:rsid w:val="0089006C"/>
    <w:rsid w:val="00892F11"/>
    <w:rsid w:val="00897C1C"/>
    <w:rsid w:val="008B77C4"/>
    <w:rsid w:val="008C0015"/>
    <w:rsid w:val="008D5103"/>
    <w:rsid w:val="008E6A22"/>
    <w:rsid w:val="008E7B22"/>
    <w:rsid w:val="008F1813"/>
    <w:rsid w:val="008F4AA5"/>
    <w:rsid w:val="008F7FD5"/>
    <w:rsid w:val="0090217F"/>
    <w:rsid w:val="00906247"/>
    <w:rsid w:val="0091134D"/>
    <w:rsid w:val="00911BEA"/>
    <w:rsid w:val="00916FF5"/>
    <w:rsid w:val="00920884"/>
    <w:rsid w:val="009210AE"/>
    <w:rsid w:val="0092246A"/>
    <w:rsid w:val="00925DF7"/>
    <w:rsid w:val="00934201"/>
    <w:rsid w:val="009350E8"/>
    <w:rsid w:val="0093699B"/>
    <w:rsid w:val="00937B12"/>
    <w:rsid w:val="00947492"/>
    <w:rsid w:val="009605C2"/>
    <w:rsid w:val="0096072E"/>
    <w:rsid w:val="00965080"/>
    <w:rsid w:val="00967F29"/>
    <w:rsid w:val="009740B9"/>
    <w:rsid w:val="00974484"/>
    <w:rsid w:val="00976BD2"/>
    <w:rsid w:val="00977B77"/>
    <w:rsid w:val="009836B9"/>
    <w:rsid w:val="00984C75"/>
    <w:rsid w:val="009867F8"/>
    <w:rsid w:val="00991542"/>
    <w:rsid w:val="009950B1"/>
    <w:rsid w:val="009B2CF8"/>
    <w:rsid w:val="009B63BA"/>
    <w:rsid w:val="009B78F4"/>
    <w:rsid w:val="009C2F3D"/>
    <w:rsid w:val="009C3862"/>
    <w:rsid w:val="009C3A4A"/>
    <w:rsid w:val="009D1B8F"/>
    <w:rsid w:val="009E29C3"/>
    <w:rsid w:val="009F06F2"/>
    <w:rsid w:val="00A0056C"/>
    <w:rsid w:val="00A00B37"/>
    <w:rsid w:val="00A068CA"/>
    <w:rsid w:val="00A160A0"/>
    <w:rsid w:val="00A173C9"/>
    <w:rsid w:val="00A30FFF"/>
    <w:rsid w:val="00A329E7"/>
    <w:rsid w:val="00A33BF5"/>
    <w:rsid w:val="00A428DD"/>
    <w:rsid w:val="00A450A9"/>
    <w:rsid w:val="00A468A3"/>
    <w:rsid w:val="00A5208B"/>
    <w:rsid w:val="00A523D9"/>
    <w:rsid w:val="00A60525"/>
    <w:rsid w:val="00A6770B"/>
    <w:rsid w:val="00A73EAC"/>
    <w:rsid w:val="00A84079"/>
    <w:rsid w:val="00A90C4E"/>
    <w:rsid w:val="00A92844"/>
    <w:rsid w:val="00A951C9"/>
    <w:rsid w:val="00AA1A9B"/>
    <w:rsid w:val="00AB1123"/>
    <w:rsid w:val="00AB34D2"/>
    <w:rsid w:val="00AB66C8"/>
    <w:rsid w:val="00AD0257"/>
    <w:rsid w:val="00AD03BD"/>
    <w:rsid w:val="00AD134F"/>
    <w:rsid w:val="00AD2F11"/>
    <w:rsid w:val="00AD484E"/>
    <w:rsid w:val="00AD5B9E"/>
    <w:rsid w:val="00AD658A"/>
    <w:rsid w:val="00AE17DD"/>
    <w:rsid w:val="00AE5CD0"/>
    <w:rsid w:val="00AE755B"/>
    <w:rsid w:val="00AF0258"/>
    <w:rsid w:val="00AF2243"/>
    <w:rsid w:val="00AF4DCF"/>
    <w:rsid w:val="00B005AE"/>
    <w:rsid w:val="00B02BC1"/>
    <w:rsid w:val="00B031CA"/>
    <w:rsid w:val="00B11422"/>
    <w:rsid w:val="00B12DFE"/>
    <w:rsid w:val="00B24AD0"/>
    <w:rsid w:val="00B24EE9"/>
    <w:rsid w:val="00B27361"/>
    <w:rsid w:val="00B3225A"/>
    <w:rsid w:val="00B40903"/>
    <w:rsid w:val="00B430AB"/>
    <w:rsid w:val="00B4355A"/>
    <w:rsid w:val="00B51B99"/>
    <w:rsid w:val="00B51ECA"/>
    <w:rsid w:val="00B52B16"/>
    <w:rsid w:val="00B5480D"/>
    <w:rsid w:val="00B63CFF"/>
    <w:rsid w:val="00B66FC5"/>
    <w:rsid w:val="00B8539F"/>
    <w:rsid w:val="00B92FA1"/>
    <w:rsid w:val="00BA78C3"/>
    <w:rsid w:val="00BB1FF8"/>
    <w:rsid w:val="00BB3B4F"/>
    <w:rsid w:val="00BB595D"/>
    <w:rsid w:val="00BB64D6"/>
    <w:rsid w:val="00BB7B82"/>
    <w:rsid w:val="00BC08D6"/>
    <w:rsid w:val="00BD7399"/>
    <w:rsid w:val="00BE117B"/>
    <w:rsid w:val="00BE2B8C"/>
    <w:rsid w:val="00BF5F2D"/>
    <w:rsid w:val="00C01E84"/>
    <w:rsid w:val="00C02076"/>
    <w:rsid w:val="00C052C8"/>
    <w:rsid w:val="00C0532B"/>
    <w:rsid w:val="00C21926"/>
    <w:rsid w:val="00C35CD1"/>
    <w:rsid w:val="00C374EE"/>
    <w:rsid w:val="00C518DC"/>
    <w:rsid w:val="00C52DEF"/>
    <w:rsid w:val="00C66B15"/>
    <w:rsid w:val="00C70C64"/>
    <w:rsid w:val="00C77544"/>
    <w:rsid w:val="00C8108B"/>
    <w:rsid w:val="00C900C3"/>
    <w:rsid w:val="00C95533"/>
    <w:rsid w:val="00CA4362"/>
    <w:rsid w:val="00CB0028"/>
    <w:rsid w:val="00CC4890"/>
    <w:rsid w:val="00CC534E"/>
    <w:rsid w:val="00CC68D1"/>
    <w:rsid w:val="00CC6A25"/>
    <w:rsid w:val="00CC6FEA"/>
    <w:rsid w:val="00CE1517"/>
    <w:rsid w:val="00CF68C3"/>
    <w:rsid w:val="00CF70ED"/>
    <w:rsid w:val="00D028E2"/>
    <w:rsid w:val="00D26681"/>
    <w:rsid w:val="00D2747C"/>
    <w:rsid w:val="00D30ADA"/>
    <w:rsid w:val="00D50941"/>
    <w:rsid w:val="00D56F37"/>
    <w:rsid w:val="00D621FF"/>
    <w:rsid w:val="00D65912"/>
    <w:rsid w:val="00D660C1"/>
    <w:rsid w:val="00D718BB"/>
    <w:rsid w:val="00D72009"/>
    <w:rsid w:val="00D80920"/>
    <w:rsid w:val="00D915D2"/>
    <w:rsid w:val="00DA3B5A"/>
    <w:rsid w:val="00DA463A"/>
    <w:rsid w:val="00DA4880"/>
    <w:rsid w:val="00DA6BAA"/>
    <w:rsid w:val="00DB070C"/>
    <w:rsid w:val="00DB0A81"/>
    <w:rsid w:val="00DB1091"/>
    <w:rsid w:val="00DB2C80"/>
    <w:rsid w:val="00DB6E52"/>
    <w:rsid w:val="00DB7B66"/>
    <w:rsid w:val="00DC7352"/>
    <w:rsid w:val="00DC77A4"/>
    <w:rsid w:val="00DD0C34"/>
    <w:rsid w:val="00DD0D69"/>
    <w:rsid w:val="00DD2ABC"/>
    <w:rsid w:val="00DE0098"/>
    <w:rsid w:val="00DE578C"/>
    <w:rsid w:val="00DE5830"/>
    <w:rsid w:val="00DF1C13"/>
    <w:rsid w:val="00DF3AAB"/>
    <w:rsid w:val="00DF3B5D"/>
    <w:rsid w:val="00DF75D0"/>
    <w:rsid w:val="00E01181"/>
    <w:rsid w:val="00E02681"/>
    <w:rsid w:val="00E10F30"/>
    <w:rsid w:val="00E13ED5"/>
    <w:rsid w:val="00E16767"/>
    <w:rsid w:val="00E17E9A"/>
    <w:rsid w:val="00E2513A"/>
    <w:rsid w:val="00E41A96"/>
    <w:rsid w:val="00E426A8"/>
    <w:rsid w:val="00E436C6"/>
    <w:rsid w:val="00E51E78"/>
    <w:rsid w:val="00E556B2"/>
    <w:rsid w:val="00E55C97"/>
    <w:rsid w:val="00E6032E"/>
    <w:rsid w:val="00E61F60"/>
    <w:rsid w:val="00E71338"/>
    <w:rsid w:val="00E8204C"/>
    <w:rsid w:val="00E82486"/>
    <w:rsid w:val="00E84E6C"/>
    <w:rsid w:val="00E95E4D"/>
    <w:rsid w:val="00EA3EB6"/>
    <w:rsid w:val="00EA5567"/>
    <w:rsid w:val="00EA6DC0"/>
    <w:rsid w:val="00EB7644"/>
    <w:rsid w:val="00EC5FC1"/>
    <w:rsid w:val="00ED3635"/>
    <w:rsid w:val="00EE6411"/>
    <w:rsid w:val="00EE77C5"/>
    <w:rsid w:val="00F04DF8"/>
    <w:rsid w:val="00F060AE"/>
    <w:rsid w:val="00F11087"/>
    <w:rsid w:val="00F206D3"/>
    <w:rsid w:val="00F26784"/>
    <w:rsid w:val="00F321CB"/>
    <w:rsid w:val="00F33107"/>
    <w:rsid w:val="00F41AD2"/>
    <w:rsid w:val="00F44145"/>
    <w:rsid w:val="00F51362"/>
    <w:rsid w:val="00F52294"/>
    <w:rsid w:val="00F60D9F"/>
    <w:rsid w:val="00F64761"/>
    <w:rsid w:val="00F72428"/>
    <w:rsid w:val="00F74350"/>
    <w:rsid w:val="00F906ED"/>
    <w:rsid w:val="00F90C7F"/>
    <w:rsid w:val="00F95C4F"/>
    <w:rsid w:val="00F96397"/>
    <w:rsid w:val="00F966C5"/>
    <w:rsid w:val="00FA0C96"/>
    <w:rsid w:val="00FA3175"/>
    <w:rsid w:val="00FB6C28"/>
    <w:rsid w:val="00FC2034"/>
    <w:rsid w:val="00FC37E8"/>
    <w:rsid w:val="00FC44C7"/>
    <w:rsid w:val="00FC6609"/>
    <w:rsid w:val="00FC6727"/>
    <w:rsid w:val="00FD06C6"/>
    <w:rsid w:val="00FD34EC"/>
    <w:rsid w:val="00FD4A83"/>
    <w:rsid w:val="00FD605E"/>
    <w:rsid w:val="00FE25BB"/>
    <w:rsid w:val="00FE4D14"/>
    <w:rsid w:val="00FE6CE6"/>
    <w:rsid w:val="00FF2FCD"/>
    <w:rsid w:val="00FF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F3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9950B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950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D26681"/>
    <w:rPr>
      <w:rFonts w:ascii="Tahoma" w:hAnsi="Tahoma" w:cs="Tahoma"/>
      <w:sz w:val="16"/>
      <w:szCs w:val="16"/>
    </w:rPr>
  </w:style>
  <w:style w:type="paragraph" w:customStyle="1" w:styleId="10">
    <w:name w:val="Знак1 Знак Знак Знак"/>
    <w:basedOn w:val="a"/>
    <w:rsid w:val="00F90C7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5">
    <w:name w:val="Table Grid"/>
    <w:basedOn w:val="a1"/>
    <w:uiPriority w:val="39"/>
    <w:rsid w:val="0034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340875"/>
    <w:pPr>
      <w:widowControl/>
      <w:autoSpaceDE/>
      <w:autoSpaceDN/>
      <w:adjustRightInd/>
      <w:jc w:val="both"/>
    </w:pPr>
    <w:rPr>
      <w:sz w:val="28"/>
      <w:szCs w:val="24"/>
    </w:rPr>
  </w:style>
  <w:style w:type="paragraph" w:customStyle="1" w:styleId="11">
    <w:name w:val="Знак1 Знак Знак Знак"/>
    <w:basedOn w:val="a"/>
    <w:rsid w:val="005F4B9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Placeholder Text"/>
    <w:uiPriority w:val="99"/>
    <w:semiHidden/>
    <w:rsid w:val="0016242B"/>
    <w:rPr>
      <w:color w:val="808080"/>
    </w:rPr>
  </w:style>
  <w:style w:type="paragraph" w:styleId="a8">
    <w:name w:val="List Paragraph"/>
    <w:basedOn w:val="a"/>
    <w:uiPriority w:val="34"/>
    <w:qFormat/>
    <w:rsid w:val="00DD0C3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DD0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5FCFC-C9DC-4AE2-B9AD-6A02B402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RST RO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VolodinVI</dc:creator>
  <cp:lastModifiedBy>117k001</cp:lastModifiedBy>
  <cp:revision>2</cp:revision>
  <cp:lastPrinted>2021-02-09T08:58:00Z</cp:lastPrinted>
  <dcterms:created xsi:type="dcterms:W3CDTF">2021-08-30T08:21:00Z</dcterms:created>
  <dcterms:modified xsi:type="dcterms:W3CDTF">2021-08-30T08:21:00Z</dcterms:modified>
</cp:coreProperties>
</file>