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color w:val="000000"/>
          <w:sz w:val="28"/>
        </w:rPr>
      </w:pPr>
    </w:p>
    <w:p w14:paraId="02000000">
      <w:pPr>
        <w:ind/>
        <w:jc w:val="both"/>
        <w:rPr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И</w:t>
      </w:r>
      <w:r>
        <w:rPr>
          <w:b w:val="1"/>
          <w:sz w:val="28"/>
        </w:rPr>
        <w:t>нформаци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о количестве и характере обращений граждан, поступивших в Администрацию города Зверево за I квартал</w:t>
      </w:r>
      <w:r>
        <w:rPr>
          <w:b w:val="1"/>
          <w:sz w:val="28"/>
        </w:rPr>
        <w:t xml:space="preserve"> 20</w:t>
      </w:r>
      <w:r>
        <w:rPr>
          <w:b w:val="1"/>
          <w:sz w:val="28"/>
        </w:rPr>
        <w:t>22</w:t>
      </w:r>
      <w:r>
        <w:rPr>
          <w:b w:val="1"/>
          <w:sz w:val="28"/>
        </w:rPr>
        <w:t xml:space="preserve"> года</w:t>
      </w:r>
      <w:r>
        <w:rPr>
          <w:b w:val="1"/>
          <w:sz w:val="28"/>
        </w:rPr>
        <w:t>.</w:t>
      </w:r>
    </w:p>
    <w:p w14:paraId="04000000">
      <w:pPr>
        <w:ind/>
        <w:jc w:val="both"/>
        <w:rPr>
          <w:sz w:val="28"/>
        </w:rPr>
      </w:pPr>
      <w:r>
        <w:rPr>
          <w:sz w:val="28"/>
        </w:rPr>
        <w:t xml:space="preserve">         </w:t>
      </w:r>
    </w:p>
    <w:p w14:paraId="05000000">
      <w:pPr>
        <w:ind/>
        <w:jc w:val="both"/>
        <w:rPr>
          <w:sz w:val="28"/>
        </w:rPr>
      </w:pPr>
      <w:r>
        <w:rPr>
          <w:sz w:val="28"/>
        </w:rPr>
        <w:t xml:space="preserve">    </w:t>
      </w:r>
    </w:p>
    <w:p w14:paraId="06000000">
      <w:pPr>
        <w:ind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В</w:t>
      </w:r>
      <w:r>
        <w:rPr>
          <w:sz w:val="28"/>
        </w:rPr>
        <w:t xml:space="preserve"> течение I квартала </w:t>
      </w:r>
      <w:r>
        <w:rPr>
          <w:sz w:val="28"/>
        </w:rPr>
        <w:t>20</w:t>
      </w:r>
      <w:r>
        <w:rPr>
          <w:sz w:val="28"/>
        </w:rPr>
        <w:t>22</w:t>
      </w:r>
      <w:r>
        <w:rPr>
          <w:sz w:val="28"/>
        </w:rPr>
        <w:t xml:space="preserve"> года</w:t>
      </w:r>
      <w:r>
        <w:rPr>
          <w:sz w:val="28"/>
        </w:rPr>
        <w:t xml:space="preserve"> в Администрацию города Зверево поступило 39</w:t>
      </w:r>
      <w:r>
        <w:rPr>
          <w:sz w:val="28"/>
        </w:rPr>
        <w:t xml:space="preserve"> обращений</w:t>
      </w:r>
      <w:r>
        <w:rPr>
          <w:sz w:val="28"/>
        </w:rPr>
        <w:t>, что на 11</w:t>
      </w:r>
      <w:r>
        <w:rPr>
          <w:sz w:val="28"/>
        </w:rPr>
        <w:t xml:space="preserve"> обращений</w:t>
      </w:r>
      <w:r>
        <w:rPr>
          <w:sz w:val="28"/>
        </w:rPr>
        <w:t xml:space="preserve"> или на 22</w:t>
      </w:r>
      <w:r>
        <w:rPr>
          <w:sz w:val="28"/>
        </w:rPr>
        <w:t>% меньше</w:t>
      </w:r>
      <w:r>
        <w:rPr>
          <w:sz w:val="28"/>
        </w:rPr>
        <w:t xml:space="preserve"> показателя аналогичного периода прошлого года</w:t>
      </w:r>
      <w:r>
        <w:rPr>
          <w:sz w:val="28"/>
        </w:rPr>
        <w:t xml:space="preserve">. </w:t>
      </w:r>
      <w:r>
        <w:rPr>
          <w:sz w:val="28"/>
        </w:rPr>
        <w:t xml:space="preserve">За вышеуказанный период главой Администрации проведено 5 приемов граждан по личным вопросам, на которых приняты 13 граждан. </w:t>
      </w:r>
    </w:p>
    <w:p w14:paraId="07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 Н</w:t>
      </w:r>
      <w:r>
        <w:rPr>
          <w:sz w:val="28"/>
        </w:rPr>
        <w:t xml:space="preserve">аибольшее </w:t>
      </w:r>
      <w:r>
        <w:rPr>
          <w:sz w:val="28"/>
        </w:rPr>
        <w:t xml:space="preserve">количество обращений поступило </w:t>
      </w:r>
      <w:r>
        <w:rPr>
          <w:sz w:val="28"/>
        </w:rPr>
        <w:t xml:space="preserve">по вопросам содержания многоквартирных домов, платы за жилищно-коммунальные услуги. </w:t>
      </w:r>
      <w:r>
        <w:rPr>
          <w:sz w:val="28"/>
        </w:rPr>
        <w:t xml:space="preserve"> </w:t>
      </w:r>
    </w:p>
    <w:p w14:paraId="08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    На втором по количеству месте находятся обращения, касающиеся вопросов благоустройства города, а именно  ремонта детских игровых площадок, отсыпки и ремонта дорог, озеленения. </w:t>
      </w:r>
    </w:p>
    <w:p w14:paraId="09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   Так же много обращений поступает по вопросам улучшения жилищных условий, постановки в очере</w:t>
      </w:r>
      <w:r>
        <w:rPr>
          <w:sz w:val="28"/>
        </w:rPr>
        <w:t>дь на квартирный учет</w:t>
      </w:r>
      <w:r>
        <w:rPr>
          <w:sz w:val="28"/>
        </w:rPr>
        <w:t>.</w:t>
      </w: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 Все поступающие от граждан обращения </w:t>
      </w:r>
      <w:r>
        <w:rPr>
          <w:sz w:val="28"/>
        </w:rPr>
        <w:t xml:space="preserve"> находятся под личным контролем главы Администрации города с целью принятия исчерпывающих мер для всестороннего их рассмотрения и решения всех поставленных вопросов. </w:t>
      </w:r>
    </w:p>
    <w:p w14:paraId="0B000000">
      <w:pPr>
        <w:ind/>
        <w:jc w:val="both"/>
        <w:rPr>
          <w:sz w:val="28"/>
        </w:rPr>
      </w:pPr>
    </w:p>
    <w:p w14:paraId="0C000000">
      <w:pPr>
        <w:ind/>
        <w:jc w:val="both"/>
      </w:pPr>
    </w:p>
    <w:p w14:paraId="0D000000">
      <w:pPr>
        <w:ind/>
        <w:jc w:val="both"/>
      </w:pPr>
    </w:p>
    <w:p w14:paraId="0E000000">
      <w:pPr>
        <w:ind/>
        <w:jc w:val="both"/>
        <w:rPr>
          <w:sz w:val="28"/>
        </w:rPr>
      </w:pPr>
    </w:p>
    <w:sectPr>
      <w:pgSz w:h="16840" w:orient="portrait" w:w="11907"/>
      <w:pgMar w:bottom="142" w:footer="720" w:gutter="0" w:header="720" w:left="1418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ext3cl"/>
    <w:basedOn w:val="Style_1"/>
    <w:link w:val="Style_2_ch"/>
    <w:pPr>
      <w:spacing w:afterAutospacing="on" w:beforeAutospacing="on"/>
      <w:ind/>
    </w:pPr>
  </w:style>
  <w:style w:styleId="Style_2_ch" w:type="character">
    <w:name w:val="text3cl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western"/>
    <w:basedOn w:val="Style_1"/>
    <w:link w:val="Style_8_ch"/>
    <w:pPr>
      <w:spacing w:afterAutospacing="on" w:beforeAutospacing="on"/>
      <w:ind/>
    </w:pPr>
  </w:style>
  <w:style w:styleId="Style_8_ch" w:type="character">
    <w:name w:val="western"/>
    <w:basedOn w:val="Style_1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ody Text 3"/>
    <w:basedOn w:val="Style_1"/>
    <w:link w:val="Style_10_ch"/>
    <w:pPr>
      <w:spacing w:after="120"/>
      <w:ind/>
    </w:pPr>
    <w:rPr>
      <w:sz w:val="16"/>
    </w:rPr>
  </w:style>
  <w:style w:styleId="Style_10_ch" w:type="character">
    <w:name w:val="Body Text 3"/>
    <w:basedOn w:val="Style_1_ch"/>
    <w:link w:val="Style_10"/>
    <w:rPr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3_ch" w:type="character">
    <w:name w:val="heading 1"/>
    <w:basedOn w:val="Style_1_ch"/>
    <w:link w:val="Style_13"/>
    <w:rPr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Normal (Web)"/>
    <w:basedOn w:val="Style_1"/>
    <w:link w:val="Style_26_ch"/>
    <w:pPr>
      <w:spacing w:afterAutospacing="on" w:beforeAutospacing="on"/>
      <w:ind/>
    </w:pPr>
  </w:style>
  <w:style w:styleId="Style_26_ch" w:type="character">
    <w:name w:val="Normal (Web)"/>
    <w:basedOn w:val="Style_1_ch"/>
    <w:link w:val="Style_26"/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2022-07-03T08:25:14Z</dcterms:modified>
</cp:coreProperties>
</file>